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A" w:rsidRPr="008559EA" w:rsidRDefault="008559EA" w:rsidP="008559EA">
      <w:pPr>
        <w:spacing w:line="280" w:lineRule="exact"/>
        <w:ind w:right="536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8559EA">
        <w:rPr>
          <w:rFonts w:ascii="Times New Roman" w:hAnsi="Times New Roman"/>
          <w:b/>
          <w:sz w:val="30"/>
          <w:szCs w:val="30"/>
        </w:rPr>
        <w:t xml:space="preserve">ФОРМЫ </w:t>
      </w:r>
    </w:p>
    <w:p w:rsidR="00F27983" w:rsidRPr="008559EA" w:rsidRDefault="008E5E55" w:rsidP="008559EA">
      <w:pPr>
        <w:spacing w:line="280" w:lineRule="exact"/>
        <w:ind w:right="536"/>
        <w:contextualSpacing/>
        <w:jc w:val="center"/>
        <w:rPr>
          <w:b/>
          <w:sz w:val="30"/>
          <w:szCs w:val="30"/>
        </w:rPr>
      </w:pPr>
      <w:r w:rsidRPr="008559EA">
        <w:rPr>
          <w:rFonts w:ascii="Times New Roman" w:hAnsi="Times New Roman"/>
          <w:b/>
          <w:sz w:val="30"/>
          <w:szCs w:val="30"/>
        </w:rPr>
        <w:t>б</w:t>
      </w:r>
      <w:r w:rsidR="00F27983" w:rsidRPr="008559EA">
        <w:rPr>
          <w:rFonts w:ascii="Times New Roman" w:hAnsi="Times New Roman"/>
          <w:b/>
          <w:sz w:val="30"/>
          <w:szCs w:val="30"/>
        </w:rPr>
        <w:t>ытово</w:t>
      </w:r>
      <w:r w:rsidRPr="008559EA">
        <w:rPr>
          <w:rFonts w:ascii="Times New Roman" w:hAnsi="Times New Roman"/>
          <w:b/>
          <w:sz w:val="30"/>
          <w:szCs w:val="30"/>
        </w:rPr>
        <w:t>го</w:t>
      </w:r>
      <w:r w:rsidR="00F27983" w:rsidRPr="008559EA">
        <w:rPr>
          <w:rFonts w:ascii="Times New Roman" w:hAnsi="Times New Roman"/>
          <w:b/>
          <w:sz w:val="30"/>
          <w:szCs w:val="30"/>
        </w:rPr>
        <w:t xml:space="preserve"> обслуживани</w:t>
      </w:r>
      <w:r w:rsidRPr="008559EA">
        <w:rPr>
          <w:rFonts w:ascii="Times New Roman" w:hAnsi="Times New Roman"/>
          <w:b/>
          <w:sz w:val="30"/>
          <w:szCs w:val="30"/>
        </w:rPr>
        <w:t>я</w:t>
      </w:r>
      <w:r w:rsidR="00F27983" w:rsidRPr="008559EA">
        <w:rPr>
          <w:rFonts w:ascii="Times New Roman" w:hAnsi="Times New Roman"/>
          <w:b/>
          <w:sz w:val="30"/>
          <w:szCs w:val="30"/>
        </w:rPr>
        <w:t xml:space="preserve"> </w:t>
      </w:r>
      <w:r w:rsidR="008559EA" w:rsidRPr="008559EA">
        <w:rPr>
          <w:rFonts w:ascii="Times New Roman" w:hAnsi="Times New Roman"/>
          <w:b/>
          <w:sz w:val="30"/>
          <w:szCs w:val="30"/>
        </w:rPr>
        <w:t xml:space="preserve">населения </w:t>
      </w:r>
      <w:r w:rsidR="00F27983" w:rsidRPr="008559EA">
        <w:rPr>
          <w:rFonts w:ascii="Times New Roman" w:hAnsi="Times New Roman"/>
          <w:b/>
          <w:sz w:val="30"/>
          <w:szCs w:val="30"/>
        </w:rPr>
        <w:t xml:space="preserve">сельских населенных пунктов </w:t>
      </w:r>
      <w:proofErr w:type="spellStart"/>
      <w:r w:rsidR="00F27983" w:rsidRPr="008559EA">
        <w:rPr>
          <w:rFonts w:ascii="Times New Roman" w:hAnsi="Times New Roman"/>
          <w:b/>
          <w:sz w:val="30"/>
          <w:szCs w:val="30"/>
        </w:rPr>
        <w:t>Лунинецкого</w:t>
      </w:r>
      <w:proofErr w:type="spellEnd"/>
      <w:r w:rsidR="00F27983" w:rsidRPr="008559EA">
        <w:rPr>
          <w:rFonts w:ascii="Times New Roman" w:hAnsi="Times New Roman"/>
          <w:b/>
          <w:sz w:val="30"/>
          <w:szCs w:val="30"/>
        </w:rPr>
        <w:t xml:space="preserve"> района</w:t>
      </w:r>
    </w:p>
    <w:tbl>
      <w:tblPr>
        <w:tblW w:w="14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3827"/>
        <w:gridCol w:w="2518"/>
        <w:gridCol w:w="4820"/>
      </w:tblGrid>
      <w:tr w:rsidR="008559EA" w:rsidRPr="00CE338F" w:rsidTr="008559EA">
        <w:tc>
          <w:tcPr>
            <w:tcW w:w="2835" w:type="dxa"/>
            <w:vAlign w:val="center"/>
          </w:tcPr>
          <w:p w:rsidR="008559EA" w:rsidRPr="00680A4B" w:rsidRDefault="008559EA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827" w:type="dxa"/>
            <w:vAlign w:val="center"/>
          </w:tcPr>
          <w:p w:rsidR="008559EA" w:rsidRPr="00680A4B" w:rsidRDefault="008559EA" w:rsidP="00E4282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Форма бытового обслуживания</w:t>
            </w:r>
          </w:p>
        </w:tc>
        <w:tc>
          <w:tcPr>
            <w:tcW w:w="2518" w:type="dxa"/>
            <w:vAlign w:val="center"/>
          </w:tcPr>
          <w:p w:rsidR="008559EA" w:rsidRPr="00680A4B" w:rsidRDefault="008559EA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 населенный пункт</w:t>
            </w:r>
            <w:r w:rsidR="00E42825">
              <w:rPr>
                <w:rFonts w:ascii="Times New Roman" w:hAnsi="Times New Roman"/>
                <w:sz w:val="26"/>
                <w:szCs w:val="26"/>
              </w:rPr>
              <w:t>, контактный телефон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8559EA" w:rsidRPr="00680A4B" w:rsidRDefault="008559EA" w:rsidP="00053D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Перечень основных видов бытовых услуг, предоставляемых по заявке, а также путем приема заказа</w:t>
            </w:r>
          </w:p>
        </w:tc>
      </w:tr>
      <w:tr w:rsidR="008559EA" w:rsidRPr="00CE338F" w:rsidTr="008559EA">
        <w:trPr>
          <w:trHeight w:val="420"/>
        </w:trPr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Богдановка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Default="008559EA" w:rsidP="00E77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сельским комплексным приемным пунктом (далее - КПП)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огдановка</w:t>
            </w:r>
            <w:proofErr w:type="spellEnd"/>
          </w:p>
          <w:p w:rsidR="008559EA" w:rsidRDefault="008559EA" w:rsidP="00E77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>Коммунально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>унитарно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Pr="00380DD8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>многоотраслево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>производственно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 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предприятие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>жилищно-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 xml:space="preserve">коммунального </w:t>
            </w:r>
          </w:p>
          <w:p w:rsidR="008559EA" w:rsidRDefault="008559EA" w:rsidP="00E77BD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DD8">
              <w:rPr>
                <w:rFonts w:ascii="Times New Roman" w:hAnsi="Times New Roman"/>
                <w:sz w:val="26"/>
                <w:szCs w:val="26"/>
              </w:rPr>
              <w:t xml:space="preserve">хозяйства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5061" w:rsidRDefault="008559EA" w:rsidP="0079506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ЖКХ» (далее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ЖКХ)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Pr="00680A4B" w:rsidRDefault="00795061" w:rsidP="0079506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Вулька-2</w:t>
            </w: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расная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Воля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ежлесье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Застенок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Бродница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Бор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Добрая Воля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Стационарное обслуживание сельским КПП 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улька-2</w:t>
            </w: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  <w:p w:rsidR="00795061" w:rsidRDefault="00795061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95061" w:rsidRPr="00680A4B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8559EA" w:rsidRDefault="008559EA" w:rsidP="00E77B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Pr="00680A4B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795061" w:rsidRPr="00680A4B" w:rsidRDefault="00795061" w:rsidP="00E77B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lastRenderedPageBreak/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lastRenderedPageBreak/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D5722">
              <w:rPr>
                <w:rFonts w:ascii="Times New Roman" w:hAnsi="Times New Roman"/>
                <w:sz w:val="26"/>
                <w:szCs w:val="26"/>
              </w:rPr>
              <w:t>Дворец</w:t>
            </w: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Озерница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9D5722">
              <w:rPr>
                <w:rFonts w:ascii="Times New Roman" w:hAnsi="Times New Roman"/>
                <w:sz w:val="26"/>
                <w:szCs w:val="26"/>
              </w:rPr>
              <w:t>Борки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Лодино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Дятлы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Средиборье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Яворово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Поле </w:t>
            </w:r>
          </w:p>
          <w:p w:rsidR="008559EA" w:rsidRPr="00F6159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Любожердье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акитно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основка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звинки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жевки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D572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D5722">
              <w:rPr>
                <w:rFonts w:ascii="Times New Roman" w:hAnsi="Times New Roman"/>
                <w:sz w:val="26"/>
                <w:szCs w:val="26"/>
              </w:rPr>
              <w:t>ичин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уповщина</w:t>
            </w:r>
            <w:proofErr w:type="spellEnd"/>
          </w:p>
          <w:p w:rsidR="008559EA" w:rsidRPr="00680A4B" w:rsidRDefault="008559EA" w:rsidP="004A752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аг.Любачин</w:t>
            </w:r>
            <w:proofErr w:type="spellEnd"/>
          </w:p>
        </w:tc>
        <w:tc>
          <w:tcPr>
            <w:tcW w:w="3827" w:type="dxa"/>
          </w:tcPr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сельским </w:t>
            </w:r>
            <w:r>
              <w:rPr>
                <w:rFonts w:ascii="Times New Roman" w:hAnsi="Times New Roman"/>
                <w:sz w:val="26"/>
                <w:szCs w:val="26"/>
              </w:rPr>
              <w:t>КПП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ворец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BC44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Pr="00680A4B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795061" w:rsidRPr="00680A4B" w:rsidRDefault="00795061" w:rsidP="00BC44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Дятловичи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уповцы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оровцы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д.ст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B473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</w:t>
            </w:r>
            <w:proofErr w:type="gramEnd"/>
            <w:r w:rsidRPr="00B473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ятловичи</w:t>
            </w:r>
            <w:proofErr w:type="spellEnd"/>
          </w:p>
        </w:tc>
        <w:tc>
          <w:tcPr>
            <w:tcW w:w="3827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8559EA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ятловичи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8559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 </w:t>
            </w:r>
          </w:p>
          <w:p w:rsidR="00795061" w:rsidRDefault="00795061" w:rsidP="008559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Default="00795061" w:rsidP="00795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lastRenderedPageBreak/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Большие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Боровики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Кормуж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Луги</w:t>
            </w:r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8559EA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елута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B87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6B7B8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6B7B87">
              <w:rPr>
                <w:rFonts w:ascii="Times New Roman" w:hAnsi="Times New Roman"/>
                <w:sz w:val="26"/>
                <w:szCs w:val="26"/>
              </w:rPr>
              <w:t>ередел</w:t>
            </w:r>
            <w:proofErr w:type="spellEnd"/>
          </w:p>
        </w:tc>
        <w:tc>
          <w:tcPr>
            <w:tcW w:w="3827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8559EA" w:rsidRPr="00680A4B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ольшие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Чучевичи</w:t>
            </w:r>
            <w:proofErr w:type="spellEnd"/>
          </w:p>
          <w:p w:rsidR="008559EA" w:rsidRPr="00680A4B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660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BC44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Pr="00680A4B" w:rsidRDefault="00795061" w:rsidP="00795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66084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Кожан-Городок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Бабы 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Дребск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Подморочное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Цна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Оборки 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ожан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-Городок</w:t>
            </w: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795061" w:rsidRDefault="008559EA" w:rsidP="00E77B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95061" w:rsidRPr="00680A4B" w:rsidRDefault="00795061" w:rsidP="00795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D448B8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448B8">
              <w:rPr>
                <w:rFonts w:ascii="Times New Roman" w:hAnsi="Times New Roman"/>
                <w:sz w:val="26"/>
                <w:szCs w:val="26"/>
              </w:rPr>
              <w:t xml:space="preserve">Частное производственное унитарное предприятие "Каменный двор Ганцевичи" </w:t>
            </w:r>
          </w:p>
          <w:p w:rsidR="008559EA" w:rsidRPr="00D448B8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Бостынь</w:t>
            </w:r>
          </w:p>
          <w:p w:rsidR="008559EA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033EB">
              <w:rPr>
                <w:rFonts w:ascii="Times New Roman" w:hAnsi="Times New Roman"/>
                <w:sz w:val="26"/>
                <w:szCs w:val="26"/>
              </w:rPr>
              <w:t>Люща</w:t>
            </w:r>
            <w:proofErr w:type="spellEnd"/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>д. Новоселки</w:t>
            </w:r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033EB">
              <w:rPr>
                <w:rFonts w:ascii="Times New Roman" w:hAnsi="Times New Roman"/>
                <w:sz w:val="26"/>
                <w:szCs w:val="26"/>
              </w:rPr>
              <w:t>Вышни</w:t>
            </w:r>
            <w:proofErr w:type="spellEnd"/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033EB">
              <w:rPr>
                <w:rFonts w:ascii="Times New Roman" w:hAnsi="Times New Roman"/>
                <w:sz w:val="26"/>
                <w:szCs w:val="26"/>
              </w:rPr>
              <w:t>одболотье</w:t>
            </w:r>
            <w:proofErr w:type="spellEnd"/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B033EB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B033EB">
              <w:rPr>
                <w:rFonts w:ascii="Times New Roman" w:hAnsi="Times New Roman"/>
                <w:sz w:val="26"/>
                <w:szCs w:val="26"/>
              </w:rPr>
              <w:t>ановинское</w:t>
            </w:r>
            <w:proofErr w:type="spellEnd"/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 xml:space="preserve">х. </w:t>
            </w:r>
            <w:proofErr w:type="spellStart"/>
            <w:r w:rsidRPr="00B033EB">
              <w:rPr>
                <w:rFonts w:ascii="Times New Roman" w:hAnsi="Times New Roman"/>
                <w:sz w:val="26"/>
                <w:szCs w:val="26"/>
              </w:rPr>
              <w:t>Кривяч</w:t>
            </w:r>
            <w:proofErr w:type="spellEnd"/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33EB">
              <w:rPr>
                <w:rFonts w:ascii="Times New Roman" w:hAnsi="Times New Roman"/>
                <w:sz w:val="26"/>
                <w:szCs w:val="26"/>
              </w:rPr>
              <w:t>х. Замошье</w:t>
            </w:r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B033EB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B033EB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B033EB">
              <w:rPr>
                <w:rFonts w:ascii="Times New Roman" w:hAnsi="Times New Roman"/>
                <w:sz w:val="26"/>
                <w:szCs w:val="26"/>
              </w:rPr>
              <w:t>ожево</w:t>
            </w:r>
            <w:proofErr w:type="spellEnd"/>
          </w:p>
        </w:tc>
        <w:tc>
          <w:tcPr>
            <w:tcW w:w="3827" w:type="dxa"/>
          </w:tcPr>
          <w:p w:rsidR="008559EA" w:rsidRPr="00CA6DA8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A6D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Стационарное обслуживание </w:t>
            </w:r>
          </w:p>
          <w:p w:rsidR="008559EA" w:rsidRPr="00CA6DA8" w:rsidRDefault="008559EA" w:rsidP="00CA6D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A6DA8">
              <w:rPr>
                <w:rFonts w:ascii="Times New Roman" w:hAnsi="Times New Roman"/>
                <w:sz w:val="26"/>
                <w:szCs w:val="26"/>
              </w:rPr>
              <w:t xml:space="preserve">ЧП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A6DA8">
              <w:rPr>
                <w:rFonts w:ascii="Times New Roman" w:hAnsi="Times New Roman"/>
                <w:sz w:val="26"/>
                <w:szCs w:val="26"/>
              </w:rPr>
              <w:t xml:space="preserve">Каменный </w:t>
            </w:r>
            <w:r w:rsidRPr="00B033EB">
              <w:rPr>
                <w:rFonts w:ascii="Times New Roman" w:hAnsi="Times New Roman"/>
                <w:sz w:val="26"/>
                <w:szCs w:val="26"/>
              </w:rPr>
              <w:t>двор Ганцевичи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CA6DA8">
              <w:rPr>
                <w:rFonts w:ascii="Times New Roman" w:hAnsi="Times New Roman"/>
                <w:sz w:val="26"/>
                <w:szCs w:val="26"/>
              </w:rPr>
              <w:t xml:space="preserve"> (КПП </w:t>
            </w:r>
            <w:r>
              <w:rPr>
                <w:rFonts w:ascii="Times New Roman" w:hAnsi="Times New Roman"/>
                <w:sz w:val="26"/>
                <w:szCs w:val="26"/>
              </w:rPr>
              <w:t>арендуется</w:t>
            </w:r>
            <w:r w:rsidRPr="00CA6DA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559EA" w:rsidRPr="00CA6DA8" w:rsidRDefault="008559EA" w:rsidP="00CA6D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B033EB" w:rsidRDefault="008559EA" w:rsidP="00B033E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B033E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CF123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24AD8" w:rsidRDefault="00724AD8" w:rsidP="00CF1232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4AD8" w:rsidRDefault="00724AD8" w:rsidP="00724AD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24AD8" w:rsidRPr="00680A4B" w:rsidRDefault="00724AD8" w:rsidP="00724A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lastRenderedPageBreak/>
              <w:t>услуги парикмахерских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CF12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Участок бытового обслуживания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унинец</w:t>
            </w:r>
            <w:proofErr w:type="spellEnd"/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Вулька-1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Дубовка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4458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BC44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Лобча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Лунин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Мелесница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Полесский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E77B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24AD8" w:rsidRDefault="00724AD8" w:rsidP="00724AD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+3751647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</w:t>
            </w:r>
          </w:p>
          <w:p w:rsidR="00724AD8" w:rsidRPr="00680A4B" w:rsidRDefault="00724AD8" w:rsidP="00724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 xml:space="preserve">+3751647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559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1783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C61783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C61783">
              <w:rPr>
                <w:rFonts w:ascii="Times New Roman" w:hAnsi="Times New Roman"/>
                <w:sz w:val="26"/>
                <w:szCs w:val="26"/>
              </w:rPr>
              <w:t>ахва</w:t>
            </w:r>
            <w:proofErr w:type="spellEnd"/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C61783" w:rsidRDefault="008559EA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1783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C61783">
              <w:rPr>
                <w:rFonts w:ascii="Times New Roman" w:hAnsi="Times New Roman"/>
                <w:sz w:val="26"/>
                <w:szCs w:val="26"/>
              </w:rPr>
              <w:t>. Любань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C61783">
              <w:rPr>
                <w:rFonts w:ascii="Times New Roman" w:hAnsi="Times New Roman"/>
                <w:sz w:val="26"/>
                <w:szCs w:val="26"/>
              </w:rPr>
              <w:t>Лаховка</w:t>
            </w:r>
            <w:proofErr w:type="spellEnd"/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д. Обруб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ахва</w:t>
            </w:r>
            <w:proofErr w:type="spellEnd"/>
            <w:r w:rsidRPr="00C617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C61783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C61783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CA7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P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6-98-61</w:t>
            </w:r>
          </w:p>
          <w:p w:rsidR="00795061" w:rsidRPr="00C61783" w:rsidRDefault="00795061" w:rsidP="00795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2-27-07</w:t>
            </w:r>
          </w:p>
        </w:tc>
        <w:tc>
          <w:tcPr>
            <w:tcW w:w="4820" w:type="dxa"/>
          </w:tcPr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химчистку</w:t>
            </w:r>
          </w:p>
          <w:p w:rsidR="008559EA" w:rsidRPr="00C61783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1783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lastRenderedPageBreak/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Редигерово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374C1F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Моносеево</w:t>
            </w:r>
            <w:proofErr w:type="spellEnd"/>
          </w:p>
          <w:p w:rsidR="008559EA" w:rsidRPr="00374C1F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Флерово</w:t>
            </w:r>
            <w:proofErr w:type="spellEnd"/>
          </w:p>
          <w:p w:rsidR="008559EA" w:rsidRPr="00374C1F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Черебасово</w:t>
            </w:r>
            <w:proofErr w:type="spellEnd"/>
          </w:p>
          <w:p w:rsidR="008559EA" w:rsidRPr="00374C1F" w:rsidRDefault="008559EA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Барсуково</w:t>
            </w:r>
            <w:proofErr w:type="spellEnd"/>
          </w:p>
          <w:p w:rsidR="008559EA" w:rsidRPr="00C61783" w:rsidRDefault="008559EA" w:rsidP="00374C1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4C1F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374C1F">
              <w:rPr>
                <w:rFonts w:ascii="Times New Roman" w:hAnsi="Times New Roman"/>
                <w:sz w:val="26"/>
                <w:szCs w:val="26"/>
              </w:rPr>
              <w:t>Перуново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едигерово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 </w:t>
            </w:r>
          </w:p>
          <w:p w:rsid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95061" w:rsidRP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6-98-61</w:t>
            </w:r>
          </w:p>
          <w:p w:rsidR="00795061" w:rsidRP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2-27-07</w:t>
            </w:r>
          </w:p>
          <w:p w:rsidR="00795061" w:rsidRDefault="00795061" w:rsidP="008559E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0F0F0"/>
              </w:rPr>
            </w:pPr>
          </w:p>
          <w:p w:rsidR="00795061" w:rsidRPr="00680A4B" w:rsidRDefault="00795061" w:rsidP="008559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  <w:tr w:rsidR="008559EA" w:rsidRPr="00CE338F" w:rsidTr="008559EA">
        <w:tc>
          <w:tcPr>
            <w:tcW w:w="2835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Синкевичи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B408F7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итница</w:t>
            </w:r>
            <w:proofErr w:type="spellEnd"/>
          </w:p>
          <w:p w:rsidR="008559EA" w:rsidRPr="00B408F7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ильча</w:t>
            </w:r>
            <w:proofErr w:type="spellEnd"/>
          </w:p>
          <w:p w:rsidR="008559EA" w:rsidRPr="00B408F7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ряда</w:t>
            </w:r>
            <w:proofErr w:type="spellEnd"/>
          </w:p>
          <w:p w:rsidR="008559EA" w:rsidRPr="00B408F7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апросье</w:t>
            </w:r>
            <w:proofErr w:type="spellEnd"/>
          </w:p>
          <w:p w:rsidR="008559EA" w:rsidRPr="00B408F7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орщиновичи</w:t>
            </w:r>
            <w:proofErr w:type="spellEnd"/>
          </w:p>
          <w:p w:rsidR="008559EA" w:rsidRPr="00374C1F" w:rsidRDefault="008559EA" w:rsidP="007B0D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08F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B408F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B408F7">
              <w:rPr>
                <w:rFonts w:ascii="Times New Roman" w:hAnsi="Times New Roman"/>
                <w:sz w:val="26"/>
                <w:szCs w:val="26"/>
              </w:rPr>
              <w:t>есчаники</w:t>
            </w:r>
            <w:proofErr w:type="spellEnd"/>
            <w:r w:rsidRPr="00374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Мокрово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Намокрово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Острово</w:t>
            </w:r>
            <w:proofErr w:type="spellEnd"/>
          </w:p>
          <w:p w:rsidR="008559EA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Лутовень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итницкий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Двор</w:t>
            </w:r>
          </w:p>
        </w:tc>
        <w:tc>
          <w:tcPr>
            <w:tcW w:w="3827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Стационарное обслуживание </w:t>
            </w: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сельским КПП </w:t>
            </w:r>
            <w:proofErr w:type="spellStart"/>
            <w:r w:rsidRPr="00680A4B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680A4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инкевичи</w:t>
            </w:r>
            <w:proofErr w:type="spellEnd"/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9EA" w:rsidRPr="00680A4B" w:rsidRDefault="008559EA" w:rsidP="00E77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80A4B">
              <w:rPr>
                <w:rFonts w:ascii="Times New Roman" w:hAnsi="Times New Roman"/>
                <w:sz w:val="26"/>
                <w:szCs w:val="26"/>
              </w:rPr>
              <w:t xml:space="preserve">ыездное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>по графику 2 раза в месяц (при наличии заявок)</w:t>
            </w:r>
          </w:p>
        </w:tc>
        <w:tc>
          <w:tcPr>
            <w:tcW w:w="2518" w:type="dxa"/>
          </w:tcPr>
          <w:p w:rsidR="008559EA" w:rsidRDefault="008559EA" w:rsidP="00CA7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Лунинецкое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</w:p>
          <w:p w:rsidR="00795061" w:rsidRPr="00795061" w:rsidRDefault="00795061" w:rsidP="007950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6-98-61</w:t>
            </w:r>
          </w:p>
          <w:p w:rsidR="00795061" w:rsidRPr="00680A4B" w:rsidRDefault="00795061" w:rsidP="00795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95061">
              <w:rPr>
                <w:rFonts w:ascii="Times New Roman" w:hAnsi="Times New Roman"/>
                <w:sz w:val="26"/>
                <w:szCs w:val="26"/>
              </w:rPr>
              <w:t>+375 1647 2-27-07</w:t>
            </w:r>
          </w:p>
        </w:tc>
        <w:tc>
          <w:tcPr>
            <w:tcW w:w="4820" w:type="dxa"/>
          </w:tcPr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 прачечную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559EA" w:rsidRPr="00680A4B" w:rsidRDefault="008559EA" w:rsidP="00E77BD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0A4B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</w:tr>
    </w:tbl>
    <w:p w:rsidR="00F27983" w:rsidRPr="00F27983" w:rsidRDefault="00F27983" w:rsidP="00F27983"/>
    <w:sectPr w:rsidR="00F27983" w:rsidRPr="00F27983" w:rsidSect="00254018">
      <w:headerReference w:type="first" r:id="rId9"/>
      <w:pgSz w:w="16838" w:h="11906" w:orient="landscape"/>
      <w:pgMar w:top="709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78" w:rsidRDefault="00A17178" w:rsidP="000310FB">
      <w:pPr>
        <w:spacing w:after="0" w:line="240" w:lineRule="auto"/>
      </w:pPr>
      <w:r>
        <w:separator/>
      </w:r>
    </w:p>
  </w:endnote>
  <w:endnote w:type="continuationSeparator" w:id="0">
    <w:p w:rsidR="00A17178" w:rsidRDefault="00A17178" w:rsidP="0003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78" w:rsidRDefault="00A17178" w:rsidP="000310FB">
      <w:pPr>
        <w:spacing w:after="0" w:line="240" w:lineRule="auto"/>
      </w:pPr>
      <w:r>
        <w:separator/>
      </w:r>
    </w:p>
  </w:footnote>
  <w:footnote w:type="continuationSeparator" w:id="0">
    <w:p w:rsidR="00A17178" w:rsidRDefault="00A17178" w:rsidP="0003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83" w:rsidRDefault="00F27983">
    <w:pPr>
      <w:pStyle w:val="a6"/>
      <w:jc w:val="center"/>
    </w:pPr>
  </w:p>
  <w:p w:rsidR="00F27983" w:rsidRDefault="00F279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22E0"/>
    <w:multiLevelType w:val="multilevel"/>
    <w:tmpl w:val="AF2A9054"/>
    <w:lvl w:ilvl="0">
      <w:start w:val="1"/>
      <w:numFmt w:val="decimal"/>
      <w:lvlText w:val="%1."/>
      <w:lvlJc w:val="left"/>
      <w:pPr>
        <w:ind w:left="1216" w:hanging="51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DA"/>
    <w:rsid w:val="000001E1"/>
    <w:rsid w:val="000127AF"/>
    <w:rsid w:val="00012C31"/>
    <w:rsid w:val="00014DA2"/>
    <w:rsid w:val="00015771"/>
    <w:rsid w:val="000310FB"/>
    <w:rsid w:val="00053DBD"/>
    <w:rsid w:val="00093718"/>
    <w:rsid w:val="000B5144"/>
    <w:rsid w:val="000E65C5"/>
    <w:rsid w:val="000F0CFB"/>
    <w:rsid w:val="00110D57"/>
    <w:rsid w:val="00113BB1"/>
    <w:rsid w:val="00130C3E"/>
    <w:rsid w:val="00143D43"/>
    <w:rsid w:val="00164BDD"/>
    <w:rsid w:val="001C2A01"/>
    <w:rsid w:val="001C3A62"/>
    <w:rsid w:val="001C537F"/>
    <w:rsid w:val="00254018"/>
    <w:rsid w:val="00263D3E"/>
    <w:rsid w:val="00272D5E"/>
    <w:rsid w:val="00273214"/>
    <w:rsid w:val="00294AE8"/>
    <w:rsid w:val="00296249"/>
    <w:rsid w:val="002A2FDA"/>
    <w:rsid w:val="0033011A"/>
    <w:rsid w:val="00360F22"/>
    <w:rsid w:val="00365B60"/>
    <w:rsid w:val="00374C1F"/>
    <w:rsid w:val="00380FBA"/>
    <w:rsid w:val="00400ADA"/>
    <w:rsid w:val="0041513C"/>
    <w:rsid w:val="00440574"/>
    <w:rsid w:val="00475C2C"/>
    <w:rsid w:val="004A663A"/>
    <w:rsid w:val="004A752B"/>
    <w:rsid w:val="00530001"/>
    <w:rsid w:val="005644C0"/>
    <w:rsid w:val="00565D95"/>
    <w:rsid w:val="005F35A0"/>
    <w:rsid w:val="00600DCB"/>
    <w:rsid w:val="0063711C"/>
    <w:rsid w:val="00653B94"/>
    <w:rsid w:val="006B7B87"/>
    <w:rsid w:val="006C5F13"/>
    <w:rsid w:val="00724AD8"/>
    <w:rsid w:val="00731E61"/>
    <w:rsid w:val="0076295C"/>
    <w:rsid w:val="00795061"/>
    <w:rsid w:val="007A1C8F"/>
    <w:rsid w:val="007B0D19"/>
    <w:rsid w:val="007C5EF9"/>
    <w:rsid w:val="007F1085"/>
    <w:rsid w:val="00804E6A"/>
    <w:rsid w:val="0082524B"/>
    <w:rsid w:val="00831261"/>
    <w:rsid w:val="008559EA"/>
    <w:rsid w:val="00872588"/>
    <w:rsid w:val="008B6733"/>
    <w:rsid w:val="008C667F"/>
    <w:rsid w:val="008C7B89"/>
    <w:rsid w:val="008E5E55"/>
    <w:rsid w:val="008F61D9"/>
    <w:rsid w:val="009A2A60"/>
    <w:rsid w:val="009B1E2C"/>
    <w:rsid w:val="009C2B5B"/>
    <w:rsid w:val="009D5722"/>
    <w:rsid w:val="009E5FB2"/>
    <w:rsid w:val="009E7C75"/>
    <w:rsid w:val="00A121D1"/>
    <w:rsid w:val="00A17178"/>
    <w:rsid w:val="00A84777"/>
    <w:rsid w:val="00A869A4"/>
    <w:rsid w:val="00A918B8"/>
    <w:rsid w:val="00B033EB"/>
    <w:rsid w:val="00B408F7"/>
    <w:rsid w:val="00B47320"/>
    <w:rsid w:val="00B7059D"/>
    <w:rsid w:val="00B769B2"/>
    <w:rsid w:val="00B965C5"/>
    <w:rsid w:val="00BA568D"/>
    <w:rsid w:val="00BC4458"/>
    <w:rsid w:val="00BD018B"/>
    <w:rsid w:val="00BE1A5F"/>
    <w:rsid w:val="00C47E4F"/>
    <w:rsid w:val="00C641FF"/>
    <w:rsid w:val="00CA6DA8"/>
    <w:rsid w:val="00CA7976"/>
    <w:rsid w:val="00CC7684"/>
    <w:rsid w:val="00CD6A5D"/>
    <w:rsid w:val="00CD6F70"/>
    <w:rsid w:val="00CF1D8F"/>
    <w:rsid w:val="00D43849"/>
    <w:rsid w:val="00D448B8"/>
    <w:rsid w:val="00D801FB"/>
    <w:rsid w:val="00D86A37"/>
    <w:rsid w:val="00DB337F"/>
    <w:rsid w:val="00DE53B8"/>
    <w:rsid w:val="00E42825"/>
    <w:rsid w:val="00E65BD9"/>
    <w:rsid w:val="00E67F6F"/>
    <w:rsid w:val="00EB2538"/>
    <w:rsid w:val="00F267CE"/>
    <w:rsid w:val="00F27983"/>
    <w:rsid w:val="00F6159A"/>
    <w:rsid w:val="00FA27D5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9">
    <w:name w:val="Письменный текст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page number"/>
    <w:basedOn w:val="a0"/>
    <w:rsid w:val="00400ADA"/>
  </w:style>
  <w:style w:type="character" w:styleId="af0">
    <w:name w:val="Placeholder Text"/>
    <w:basedOn w:val="a0"/>
    <w:uiPriority w:val="99"/>
    <w:semiHidden/>
    <w:rsid w:val="00CA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K\&#1056;&#1072;&#1073;&#1086;&#1095;&#1080;&#1081;%20&#1089;&#1090;&#1086;&#1083;\&#1056;&#1077;&#1096;&#1077;&#1085;&#1080;&#1077;%20&#1087;&#1086;%20&#1089;&#1086;&#1094;&#1089;&#1090;&#1072;&#1085;&#1076;&#1072;&#1088;&#1090;&#1072;&#1084;\&#1064;&#1040;&#1041;&#1051;&#1054;&#1053;%20&#1056;&#1045;&#1064;&#1045;&#1053;&#1048;&#1071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2698-744C-4B69-9C9E-5A6D0E96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РИК</Template>
  <TotalTime>220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Savich</cp:lastModifiedBy>
  <cp:revision>14</cp:revision>
  <cp:lastPrinted>2021-04-23T06:59:00Z</cp:lastPrinted>
  <dcterms:created xsi:type="dcterms:W3CDTF">2021-01-19T06:22:00Z</dcterms:created>
  <dcterms:modified xsi:type="dcterms:W3CDTF">2021-04-23T07:01:00Z</dcterms:modified>
</cp:coreProperties>
</file>